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B8BE" w14:textId="77777777" w:rsidR="00181BAE" w:rsidRPr="00181BAE" w:rsidRDefault="00181BAE" w:rsidP="00181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17"/>
          <w:szCs w:val="17"/>
        </w:rPr>
      </w:pPr>
      <w:r w:rsidRPr="00181BAE">
        <w:rPr>
          <w:rFonts w:ascii="Arial" w:eastAsia="Times New Roman" w:hAnsi="Arial" w:cs="Arial"/>
          <w:color w:val="8C8C8C"/>
          <w:sz w:val="17"/>
          <w:szCs w:val="17"/>
        </w:rPr>
        <w:t>16/12/2008 10:05:18 SA, 17:05</w:t>
      </w:r>
    </w:p>
    <w:p w14:paraId="7A9D2624" w14:textId="77777777" w:rsidR="00181BAE" w:rsidRPr="00181BAE" w:rsidRDefault="00181BAE" w:rsidP="00181BAE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r w:rsidRPr="00181BAE">
        <w:rPr>
          <w:rFonts w:ascii="Tahoma" w:eastAsia="Times New Roman" w:hAnsi="Tahoma" w:cs="Tahoma"/>
          <w:color w:val="165440"/>
          <w:kern w:val="36"/>
          <w:sz w:val="27"/>
          <w:szCs w:val="27"/>
        </w:rPr>
        <w:t>MAFPF1- Giao dịch chứng chỉ Quỹ của cổ đông có liên quan đến thành viên nội bộ</w:t>
      </w:r>
    </w:p>
    <w:p w14:paraId="79CD1A1A" w14:textId="77777777" w:rsidR="00181BAE" w:rsidRPr="00181BAE" w:rsidRDefault="00181BAE" w:rsidP="00181BAE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Thông báo giao dịch chứng chỉ quỹ của cổ đông có liên quan đến thành viên nội bộ Quỹ Đầu tư tăng trưởng Manulife như sau:</w:t>
      </w:r>
    </w:p>
    <w:p w14:paraId="4C6F4E5B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Mã chứng khoán giao </w:t>
      </w:r>
      <w:proofErr w:type="gramStart"/>
      <w:r w:rsidRPr="00181BAE">
        <w:rPr>
          <w:rFonts w:ascii="Arial" w:eastAsia="Times New Roman" w:hAnsi="Arial" w:cs="Arial"/>
          <w:color w:val="3A3A3A"/>
          <w:sz w:val="18"/>
          <w:szCs w:val="18"/>
        </w:rPr>
        <w:t>dịch :</w:t>
      </w:r>
      <w:proofErr w:type="gramEnd"/>
      <w:r w:rsidRPr="00181BAE">
        <w:rPr>
          <w:rFonts w:ascii="Arial" w:eastAsia="Times New Roman" w:hAnsi="Arial" w:cs="Arial"/>
          <w:color w:val="3A3A3A"/>
          <w:sz w:val="18"/>
          <w:szCs w:val="18"/>
        </w:rPr>
        <w:t> </w:t>
      </w:r>
      <w:r w:rsidRPr="00181BA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MAFPF1</w:t>
      </w:r>
    </w:p>
    <w:p w14:paraId="651DDD16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Tên tổ chức thực hiện giao dịch: </w:t>
      </w:r>
      <w:r w:rsidRPr="00181BA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Tổng Công ty Tài Chính Cổ phần Dầu khí Việt Nam</w:t>
      </w:r>
    </w:p>
    <w:p w14:paraId="45B781A3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Người đại diện: Ông Nguyễn Xuân Sơn</w:t>
      </w:r>
    </w:p>
    <w:p w14:paraId="2BF53297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Chức vụ hiện nay tại tổ chức niêm yết: Thành viên ban đại diện Quỹ MAFPF1</w:t>
      </w:r>
    </w:p>
    <w:p w14:paraId="78A2A5AA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Số lượng, tỷ lệ chứng chỉ Quỹ hiện đang nắm giữ:970.870 ccq </w:t>
      </w:r>
      <w:proofErr w:type="gramStart"/>
      <w:r w:rsidRPr="00181BAE">
        <w:rPr>
          <w:rFonts w:ascii="Arial" w:eastAsia="Times New Roman" w:hAnsi="Arial" w:cs="Arial"/>
          <w:color w:val="3A3A3A"/>
          <w:sz w:val="18"/>
          <w:szCs w:val="18"/>
        </w:rPr>
        <w:t>( chiếm</w:t>
      </w:r>
      <w:proofErr w:type="gramEnd"/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 4.53% VĐL)</w:t>
      </w:r>
    </w:p>
    <w:p w14:paraId="12BA70A8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Số lượng chứng chỉ Quỹ đăng ký </w:t>
      </w:r>
      <w:r w:rsidRPr="00181BA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bán</w:t>
      </w:r>
      <w:r w:rsidRPr="00181BAE">
        <w:rPr>
          <w:rFonts w:ascii="Arial" w:eastAsia="Times New Roman" w:hAnsi="Arial" w:cs="Arial"/>
          <w:color w:val="3A3A3A"/>
          <w:sz w:val="18"/>
          <w:szCs w:val="18"/>
        </w:rPr>
        <w:t>: </w:t>
      </w:r>
      <w:r w:rsidRPr="00181BA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485.435 ccq</w:t>
      </w:r>
    </w:p>
    <w:p w14:paraId="1580A74A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Số lượng, tỷ lệ chứng chỉ quỹ sẽ nắm giữ sau khi bán: 485.435 ccq </w:t>
      </w:r>
      <w:proofErr w:type="gramStart"/>
      <w:r w:rsidRPr="00181BAE">
        <w:rPr>
          <w:rFonts w:ascii="Arial" w:eastAsia="Times New Roman" w:hAnsi="Arial" w:cs="Arial"/>
          <w:color w:val="3A3A3A"/>
          <w:sz w:val="18"/>
          <w:szCs w:val="18"/>
        </w:rPr>
        <w:t>( chiếm</w:t>
      </w:r>
      <w:proofErr w:type="gramEnd"/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 2,26% VĐL)</w:t>
      </w:r>
    </w:p>
    <w:p w14:paraId="039E7596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Thời gian thực hiện giao dịch: </w:t>
      </w:r>
      <w:r w:rsidRPr="00181BA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Từ ngày 18/12/2008 đến 18/02/2009</w:t>
      </w:r>
    </w:p>
    <w:p w14:paraId="7111BBB4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>Phương thức giao dịch: Khớp lệnh hoặc thoả thuận</w:t>
      </w:r>
    </w:p>
    <w:p w14:paraId="505ADBC8" w14:textId="77777777" w:rsidR="00181BAE" w:rsidRPr="00181BAE" w:rsidRDefault="00181BAE" w:rsidP="00181BAE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Mục đích thực hiện giao </w:t>
      </w:r>
      <w:proofErr w:type="gramStart"/>
      <w:r w:rsidRPr="00181BAE">
        <w:rPr>
          <w:rFonts w:ascii="Arial" w:eastAsia="Times New Roman" w:hAnsi="Arial" w:cs="Arial"/>
          <w:color w:val="3A3A3A"/>
          <w:sz w:val="18"/>
          <w:szCs w:val="18"/>
        </w:rPr>
        <w:t>dịch :</w:t>
      </w:r>
      <w:proofErr w:type="gramEnd"/>
      <w:r w:rsidRPr="00181BAE">
        <w:rPr>
          <w:rFonts w:ascii="Arial" w:eastAsia="Times New Roman" w:hAnsi="Arial" w:cs="Arial"/>
          <w:color w:val="3A3A3A"/>
          <w:sz w:val="18"/>
          <w:szCs w:val="18"/>
        </w:rPr>
        <w:t xml:space="preserve"> Cơ cấu lại danh mục đầu tư</w:t>
      </w:r>
    </w:p>
    <w:p w14:paraId="53DE6102" w14:textId="77777777" w:rsidR="00836383" w:rsidRPr="00181BAE" w:rsidRDefault="00836383" w:rsidP="00181BAE">
      <w:bookmarkStart w:id="0" w:name="_GoBack"/>
      <w:bookmarkEnd w:id="0"/>
    </w:p>
    <w:sectPr w:rsidR="00836383" w:rsidRPr="0018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F19"/>
    <w:multiLevelType w:val="multilevel"/>
    <w:tmpl w:val="4DF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AF"/>
    <w:rsid w:val="00181BAE"/>
    <w:rsid w:val="00836383"/>
    <w:rsid w:val="00D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F2D1"/>
  <w15:chartTrackingRefBased/>
  <w15:docId w15:val="{7DF7F7CF-91E4-42F1-ACF7-B7A6D37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B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KIM VI</dc:creator>
  <cp:keywords/>
  <dc:description/>
  <cp:lastModifiedBy>PHAN THI KIM VI</cp:lastModifiedBy>
  <cp:revision>2</cp:revision>
  <dcterms:created xsi:type="dcterms:W3CDTF">2020-11-20T13:10:00Z</dcterms:created>
  <dcterms:modified xsi:type="dcterms:W3CDTF">2020-11-20T13:10:00Z</dcterms:modified>
</cp:coreProperties>
</file>